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D2" w:rsidRDefault="007207D8">
      <w:proofErr w:type="gram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Руководствуясь задачей информационного содействия новым методикам, технологиям и способам обучения детей и молодежи, обозначенной Президентом РФ на «Встрече с учителями» 21 июня 2017 года, Главный интернет портал регионов России, ОИА «Новости России» и редакция журнала «Экономическая политика России» формируют бесплатный Специализированный интернет-сервис «Развитие образования в субъектах РФ» </w:t>
      </w:r>
      <w:hyperlink r:id="rId4" w:tgtFrame="_blank" w:history="1">
        <w:r>
          <w:rPr>
            <w:rStyle w:val="a3"/>
            <w:rFonts w:ascii="Helvetica" w:hAnsi="Helvetica" w:cs="Helvetica"/>
            <w:color w:val="A84849"/>
            <w:sz w:val="28"/>
            <w:szCs w:val="28"/>
            <w:u w:val="none"/>
            <w:shd w:val="clear" w:color="auto" w:fill="FFFFFF"/>
          </w:rPr>
          <w:t>https://worknet-info.ru/obrazovanie</w:t>
        </w:r>
      </w:hyperlink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Зарегистрированные региональные и муниципальные органы управления образования могут представить</w:t>
      </w:r>
      <w:proofErr w:type="gram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программы и проекты по обеспечению проведения единой государственной политики и нормативно-правовому регулированию в сфере образования, воспитания, социальной поддержки и социальной защиты обучающихся и воспитанников образовательных организаций, а у педагогов есть возможность презентовать свое учебное заведение, рассказать об особенностях образовательного процесса, о воспитательной работе, направленной на формирование нравственных качеств детей, </w:t>
      </w:r>
      <w:proofErr w:type="spell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подр</w:t>
      </w:r>
      <w:proofErr w:type="gram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o</w:t>
      </w:r>
      <w:proofErr w:type="gram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стков</w:t>
      </w:r>
      <w:proofErr w:type="spell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и молодежи, а также о профессиональной ориентации своих воспитанников благодаря расширенному функционалу Сервиса.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</w:rPr>
        <w:br/>
      </w:r>
      <w:proofErr w:type="gram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Упрощенная форма регистрации для региональных и муниципальных органов управления образованием, учебных заведений и педагогов находится на Главной странице </w:t>
      </w:r>
      <w:hyperlink r:id="rId5" w:tgtFrame="_blank" w:history="1">
        <w:r>
          <w:rPr>
            <w:rStyle w:val="a3"/>
            <w:rFonts w:ascii="Helvetica" w:hAnsi="Helvetica" w:cs="Helvetica"/>
            <w:color w:val="A84849"/>
            <w:sz w:val="28"/>
            <w:szCs w:val="28"/>
            <w:u w:val="none"/>
            <w:shd w:val="clear" w:color="auto" w:fill="FFFFFF"/>
          </w:rPr>
          <w:t>https://worknet-info.ru/</w:t>
        </w:r>
      </w:hyperlink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 или по ссылке </w:t>
      </w:r>
      <w:hyperlink r:id="rId6" w:tgtFrame="_blank" w:history="1">
        <w:r>
          <w:rPr>
            <w:rStyle w:val="a3"/>
            <w:rFonts w:ascii="Helvetica" w:hAnsi="Helvetica" w:cs="Helvetica"/>
            <w:color w:val="A84849"/>
            <w:sz w:val="28"/>
            <w:szCs w:val="28"/>
            <w:u w:val="none"/>
            <w:shd w:val="clear" w:color="auto" w:fill="FFFFFF"/>
          </w:rPr>
          <w:t>https://worknet-info.ru/register</w:t>
        </w:r>
      </w:hyperlink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.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Данный Специализированный образовательно-познавательный ресурс поможет сформировать информационную базу прогрессивных учебных заведений и учащихся регионов России, а также выявить их творческий потенциал и определить приоритетные направления развития ребенка в каждом классе, курсе или</w:t>
      </w:r>
      <w:proofErr w:type="gram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дошкольной группе.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Лучшие заполненные зарегистрированными учебными заведениями Профили будут опубликованы на главной странице и презентованы профильным федеральным органам управления образованием. Информацию о новых услугах учебных заведений можно опубликовать здесь </w:t>
      </w:r>
      <w:hyperlink r:id="rId7" w:tgtFrame="_blank" w:history="1">
        <w:r>
          <w:rPr>
            <w:rStyle w:val="a3"/>
            <w:rFonts w:ascii="Helvetica" w:hAnsi="Helvetica" w:cs="Helvetica"/>
            <w:color w:val="A84849"/>
            <w:sz w:val="28"/>
            <w:szCs w:val="28"/>
            <w:u w:val="none"/>
            <w:shd w:val="clear" w:color="auto" w:fill="FFFFFF"/>
          </w:rPr>
          <w:t>https://worknet-info.ru/my-products</w:t>
        </w:r>
      </w:hyperlink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.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lastRenderedPageBreak/>
        <w:t xml:space="preserve">В процессе формирования данного информационного сервиса могут также принимать участие родители и попечители, размещая новости о мероприятиях учебных заведений, статьи, </w:t>
      </w:r>
      <w:proofErr w:type="spellStart"/>
      <w:proofErr w:type="gram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видео-материалы</w:t>
      </w:r>
      <w:proofErr w:type="spellEnd"/>
      <w:proofErr w:type="gram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и создавать Сводные рабочие группы по вопросам развития образования в регионах России. А дети и </w:t>
      </w:r>
      <w:proofErr w:type="spell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подр</w:t>
      </w:r>
      <w:proofErr w:type="gram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o</w:t>
      </w:r>
      <w:proofErr w:type="gram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стки</w:t>
      </w:r>
      <w:proofErr w:type="spell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в Личном кабинете смогут в режиме </w:t>
      </w:r>
      <w:proofErr w:type="spell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рассказывать о своих достижениях в учебе, публиковать собственные сочинения и рассказы, участвовать в </w:t>
      </w:r>
      <w:proofErr w:type="spell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видео-конференциях</w:t>
      </w:r>
      <w:proofErr w:type="spell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и форумах с коллегами из других регионов, а также создавать сообщества по интересующим их предметам.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Актуальную информацию о тенденциях развития системы образования субъектов РФ и образовательных мероприятиях можно добавить на странице Личного кабинета в разделе «Мои статьи» </w:t>
      </w:r>
      <w:hyperlink r:id="rId8" w:tgtFrame="_blank" w:history="1">
        <w:r>
          <w:rPr>
            <w:rStyle w:val="a3"/>
            <w:rFonts w:ascii="Helvetica" w:hAnsi="Helvetica" w:cs="Helvetica"/>
            <w:color w:val="A84849"/>
            <w:sz w:val="28"/>
            <w:szCs w:val="28"/>
            <w:u w:val="none"/>
            <w:shd w:val="clear" w:color="auto" w:fill="FFFFFF"/>
          </w:rPr>
          <w:t>https://worknet-info.ru/my-blogs</w:t>
        </w:r>
      </w:hyperlink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.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Сервис ставит задачей осветить лучшие практики учебных заведений субъектов РФ и муниципальных образований в работе по совершенствованию системы образования Российской Федерации. </w:t>
      </w:r>
      <w:r>
        <w:rPr>
          <w:rFonts w:ascii="Helvetica" w:hAnsi="Helvetica" w:cs="Helvetica"/>
          <w:color w:val="555555"/>
          <w:sz w:val="28"/>
          <w:szCs w:val="28"/>
        </w:rPr>
        <w:br/>
      </w:r>
      <w:r>
        <w:rPr>
          <w:rFonts w:ascii="Helvetica" w:hAnsi="Helvetica" w:cs="Helvetica"/>
          <w:color w:val="555555"/>
          <w:sz w:val="28"/>
          <w:szCs w:val="28"/>
        </w:rPr>
        <w:br/>
      </w:r>
      <w:proofErr w:type="gramStart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Вступить в Сводную рабочую Группу по вопросам развития всех видов учебных заведений России можно здесь </w:t>
      </w:r>
      <w:hyperlink r:id="rId9" w:tgtFrame="_blank" w:history="1">
        <w:r>
          <w:rPr>
            <w:rStyle w:val="a3"/>
            <w:rFonts w:ascii="Helvetica" w:hAnsi="Helvetica" w:cs="Helvetica"/>
            <w:color w:val="A84849"/>
            <w:sz w:val="28"/>
            <w:szCs w:val="28"/>
            <w:u w:val="none"/>
            <w:shd w:val="clear" w:color="auto" w:fill="FFFFFF"/>
          </w:rPr>
          <w:t>https://worknet-info.ru/obrazovanievrossii</w:t>
        </w:r>
      </w:hyperlink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. Информацию в Группе «Образование в России» </w:t>
      </w:r>
      <w:hyperlink r:id="rId10" w:tgtFrame="_blank" w:history="1">
        <w:r>
          <w:rPr>
            <w:rStyle w:val="a3"/>
            <w:rFonts w:ascii="Helvetica" w:hAnsi="Helvetica" w:cs="Helvetica"/>
            <w:color w:val="A84849"/>
            <w:sz w:val="28"/>
            <w:szCs w:val="28"/>
            <w:u w:val="none"/>
            <w:shd w:val="clear" w:color="auto" w:fill="FFFFFF"/>
          </w:rPr>
          <w:t>https://worknet-info.ru/obrazovanievrossii</w:t>
        </w:r>
      </w:hyperlink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 могут публиковать дошкольные; общеобразовательные (начального общего, основного общего, среднего (полного) общего образования); учреждения начального профессионального, среднего профессионального, высшего профессионального и послевузовского профессионального образования;</w:t>
      </w:r>
      <w:proofErr w:type="gramEnd"/>
      <w:r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учреждения дополнительного образования взрослых; специальные (коррекционные) для обучающихся, воспитанников с отклонениями в развитии; учреждения для детей-сирот и детей, оставшихся без попечения родителей (законных представителей); учреждения дополнительного образования детей и другие учреждения, осуществляющие образовательный процесс.</w:t>
      </w:r>
    </w:p>
    <w:sectPr w:rsidR="0025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7207D8"/>
    <w:rsid w:val="00251AD2"/>
    <w:rsid w:val="0072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my-blo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knet-info.ru/my-produc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net-info.ru/regi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knet-info.ru/" TargetMode="External"/><Relationship Id="rId10" Type="http://schemas.openxmlformats.org/officeDocument/2006/relationships/hyperlink" Target="https://worknet-info.ru/obrazovanievrossii" TargetMode="External"/><Relationship Id="rId4" Type="http://schemas.openxmlformats.org/officeDocument/2006/relationships/hyperlink" Target="https://worknet-info.ru/obrazovanie" TargetMode="External"/><Relationship Id="rId9" Type="http://schemas.openxmlformats.org/officeDocument/2006/relationships/hyperlink" Target="https://worknet-info.ru/obrazovaniev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354982635241</dc:creator>
  <cp:keywords/>
  <dc:description/>
  <cp:lastModifiedBy>354982635241</cp:lastModifiedBy>
  <cp:revision>2</cp:revision>
  <dcterms:created xsi:type="dcterms:W3CDTF">2017-11-17T05:56:00Z</dcterms:created>
  <dcterms:modified xsi:type="dcterms:W3CDTF">2017-11-17T05:58:00Z</dcterms:modified>
</cp:coreProperties>
</file>